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F1E" w:rsidRDefault="005B7995" w:rsidP="005B7995">
      <w:pPr>
        <w:tabs>
          <w:tab w:val="left" w:pos="2841"/>
          <w:tab w:val="center" w:pos="4677"/>
        </w:tabs>
        <w:spacing w:before="100" w:beforeAutospacing="1" w:after="100" w:afterAutospacing="1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ЗАКЛЮЧЕНИЕ</w:t>
      </w:r>
    </w:p>
    <w:p w:rsidR="00FF0F1E" w:rsidRPr="00FF0F1E" w:rsidRDefault="005B7995" w:rsidP="005B7995">
      <w:pPr>
        <w:tabs>
          <w:tab w:val="left" w:pos="720"/>
        </w:tabs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F0F1E" w:rsidRPr="00FF0F1E">
        <w:rPr>
          <w:b/>
          <w:sz w:val="28"/>
          <w:szCs w:val="28"/>
        </w:rPr>
        <w:t>а проект бюджета муниципального образования МР «Сергокалинский район» на 2025 и плановые 2026-2027 годы</w:t>
      </w:r>
    </w:p>
    <w:p w:rsidR="00FF0F1E" w:rsidRDefault="00FF0F1E" w:rsidP="00FF0F1E">
      <w:pPr>
        <w:tabs>
          <w:tab w:val="left" w:pos="720"/>
        </w:tabs>
        <w:spacing w:before="100" w:beforeAutospacing="1" w:after="100" w:afterAutospacing="1"/>
        <w:contextualSpacing/>
        <w:rPr>
          <w:sz w:val="28"/>
          <w:szCs w:val="28"/>
        </w:rPr>
      </w:pPr>
      <w:bookmarkStart w:id="0" w:name="_GoBack"/>
      <w:bookmarkEnd w:id="0"/>
    </w:p>
    <w:p w:rsidR="00FF0F1E" w:rsidRDefault="00FF0F1E" w:rsidP="00FF0F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выявленные и отражённые, по тексту настоящего заключения, замечания к проекту решения, следует отметить, что перечень материалов и документов, представленных одновременно с проектом решения о бюджете, в целом соответствует Бюджетному кодексу Российской Федерации.</w:t>
      </w:r>
    </w:p>
    <w:p w:rsidR="00FF0F1E" w:rsidRDefault="00FF0F1E" w:rsidP="00FF0F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применения кодов бюджетной классификации Российской Федерации при составлении проекта бюджета соответствует ст.18 Бюджетного кодекса Российской Федерации и Приказу Минфина РФ от 01.07.2013 №65н "Об утверждении Указаний о порядке применения бюджетной классификации Российской Федерации".</w:t>
      </w:r>
    </w:p>
    <w:p w:rsidR="00FF0F1E" w:rsidRDefault="00FF0F1E" w:rsidP="00FF0F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основных параметров проекта бюджета в 202</w:t>
      </w:r>
      <w:r w:rsidR="006F572A">
        <w:rPr>
          <w:sz w:val="28"/>
          <w:szCs w:val="28"/>
        </w:rPr>
        <w:t>5</w:t>
      </w:r>
      <w:r>
        <w:rPr>
          <w:sz w:val="28"/>
          <w:szCs w:val="28"/>
        </w:rPr>
        <w:t xml:space="preserve"> и плановые 202</w:t>
      </w:r>
      <w:r w:rsidR="006F572A">
        <w:rPr>
          <w:sz w:val="28"/>
          <w:szCs w:val="28"/>
        </w:rPr>
        <w:t>6</w:t>
      </w:r>
      <w:r>
        <w:rPr>
          <w:sz w:val="28"/>
          <w:szCs w:val="28"/>
        </w:rPr>
        <w:t xml:space="preserve"> - 202</w:t>
      </w:r>
      <w:r w:rsidR="006F572A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показывает обеспечение </w:t>
      </w:r>
      <w:r w:rsidR="003C4300">
        <w:rPr>
          <w:sz w:val="28"/>
          <w:szCs w:val="28"/>
        </w:rPr>
        <w:t>профицита</w:t>
      </w:r>
      <w:r>
        <w:rPr>
          <w:sz w:val="28"/>
          <w:szCs w:val="28"/>
        </w:rPr>
        <w:t xml:space="preserve"> бюджета, при составлении проекта бюджета, общий объем расходов бюджета покрывается общим объемом доходов. </w:t>
      </w:r>
    </w:p>
    <w:p w:rsidR="00FF0F1E" w:rsidRDefault="00FF0F1E" w:rsidP="00FF0F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Контрольно-счётный орган МР «Сергокалинский район» считает целесообразным принять проект бюджета на 2025 и плановый период 2026-2027 годы к утверждению, после рассмотрения</w:t>
      </w:r>
      <w:r w:rsidR="006F572A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рекомендаций</w:t>
      </w:r>
      <w:r w:rsidR="006F572A">
        <w:rPr>
          <w:sz w:val="28"/>
          <w:szCs w:val="28"/>
        </w:rPr>
        <w:t>, п</w:t>
      </w:r>
      <w:r>
        <w:rPr>
          <w:sz w:val="28"/>
          <w:szCs w:val="28"/>
        </w:rPr>
        <w:t>редставленных в настоящем заключении.</w:t>
      </w:r>
    </w:p>
    <w:p w:rsidR="00FF0F1E" w:rsidRDefault="00FF0F1E" w:rsidP="00FF0F1E">
      <w:pPr>
        <w:ind w:firstLine="709"/>
        <w:jc w:val="both"/>
        <w:rPr>
          <w:sz w:val="28"/>
          <w:szCs w:val="28"/>
        </w:rPr>
      </w:pPr>
    </w:p>
    <w:p w:rsidR="00FF0F1E" w:rsidRDefault="00FF0F1E" w:rsidP="00FF0F1E">
      <w:pPr>
        <w:ind w:firstLine="709"/>
        <w:jc w:val="both"/>
        <w:rPr>
          <w:sz w:val="28"/>
          <w:szCs w:val="28"/>
        </w:rPr>
      </w:pPr>
    </w:p>
    <w:p w:rsidR="00D43863" w:rsidRDefault="00D43863"/>
    <w:sectPr w:rsidR="00D43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F1E"/>
    <w:rsid w:val="003C4300"/>
    <w:rsid w:val="005B7995"/>
    <w:rsid w:val="006F572A"/>
    <w:rsid w:val="00D43863"/>
    <w:rsid w:val="00F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002E"/>
  <w15:docId w15:val="{C3F41F18-8397-4EF3-BB7E-214E6717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ibragim1</dc:creator>
  <cp:lastModifiedBy>raisat</cp:lastModifiedBy>
  <cp:revision>3</cp:revision>
  <cp:lastPrinted>2024-11-21T08:55:00Z</cp:lastPrinted>
  <dcterms:created xsi:type="dcterms:W3CDTF">2024-11-13T06:02:00Z</dcterms:created>
  <dcterms:modified xsi:type="dcterms:W3CDTF">2024-11-21T08:55:00Z</dcterms:modified>
</cp:coreProperties>
</file>